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AB" w:rsidRPr="00971AAB" w:rsidRDefault="00971AAB" w:rsidP="00971AAB">
      <w:pPr>
        <w:spacing w:after="300" w:line="240" w:lineRule="auto"/>
        <w:rPr>
          <w:rFonts w:ascii="Times New Roman" w:eastAsia="Times New Roman" w:hAnsi="Times New Roman" w:cs="Times New Roman"/>
          <w:color w:val="373E48"/>
          <w:sz w:val="44"/>
          <w:szCs w:val="44"/>
        </w:rPr>
      </w:pPr>
      <w:r w:rsidRPr="00971AAB">
        <w:rPr>
          <w:rFonts w:ascii="Times New Roman" w:eastAsia="Times New Roman" w:hAnsi="Times New Roman" w:cs="Times New Roman"/>
          <w:color w:val="373E48"/>
          <w:sz w:val="44"/>
          <w:szCs w:val="44"/>
        </w:rPr>
        <w:t>Льготный лизинг для малого предпринимательства</w:t>
      </w:r>
    </w:p>
    <w:p w:rsidR="00971AAB" w:rsidRPr="00971AAB" w:rsidRDefault="00971AAB" w:rsidP="00971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E48"/>
          <w:sz w:val="24"/>
          <w:szCs w:val="24"/>
        </w:rPr>
      </w:pPr>
      <w:r w:rsidRPr="00971AAB">
        <w:rPr>
          <w:rFonts w:ascii="Times New Roman" w:eastAsia="Times New Roman" w:hAnsi="Times New Roman" w:cs="Times New Roman"/>
          <w:color w:val="373E48"/>
          <w:sz w:val="24"/>
          <w:szCs w:val="24"/>
        </w:rPr>
        <w:t>Председатель Правительства РФ Дмитрий Медведев подписал постановление, подготовленное Минэкономразвития России, о действиях по развитию малого предпринимательства. </w:t>
      </w:r>
      <w:r w:rsidRPr="00971AA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</w:r>
      <w:proofErr w:type="gramStart"/>
      <w:r w:rsidRPr="00971AAB">
        <w:rPr>
          <w:rFonts w:ascii="Times New Roman" w:eastAsia="Times New Roman" w:hAnsi="Times New Roman" w:cs="Times New Roman"/>
          <w:color w:val="373E48"/>
          <w:sz w:val="24"/>
          <w:szCs w:val="24"/>
        </w:rPr>
        <w:t>Федеральным законом «О федеральном бюджете на 2017 год и на плановый период 2018 и 2019 годов» предусмотрено направление в 2017 году бюджетных инвестиций на увеличение уставного капитала акционерного общества «Федеральная корпорация по развитию малого и среднего предпринимательства», в том числе 3 млрд. рублей – для последующего взноса в уставный капитал российских лизинговых компаний для реализации механизма лизинга для субъектов малого предпринимательства</w:t>
      </w:r>
      <w:proofErr w:type="gramEnd"/>
      <w:r w:rsidRPr="00971AAB">
        <w:rPr>
          <w:rFonts w:ascii="Times New Roman" w:eastAsia="Times New Roman" w:hAnsi="Times New Roman" w:cs="Times New Roman"/>
          <w:color w:val="373E48"/>
          <w:sz w:val="24"/>
          <w:szCs w:val="24"/>
        </w:rPr>
        <w:t>. </w:t>
      </w:r>
      <w:r w:rsidRPr="00971AA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Подписанное постановление, в частности, устанавливает дополнительное требование к договорам о предоставлении бюджетных инвестиций – обязательство АО «Корпорация МСП» обеспечить реализацию льготных лизинговых программ для субъектов малого предпринимательства. </w:t>
      </w:r>
      <w:r w:rsidRPr="00971AAB">
        <w:rPr>
          <w:rFonts w:ascii="Times New Roman" w:eastAsia="Times New Roman" w:hAnsi="Times New Roman" w:cs="Times New Roman"/>
          <w:color w:val="373E48"/>
          <w:sz w:val="24"/>
          <w:szCs w:val="24"/>
        </w:rPr>
        <w:br/>
        <w:t>Принятое решение необходимо для создания нормативно-правовых условий по развитию льготного лизинга для субъектов малого предпринимательства. </w:t>
      </w:r>
    </w:p>
    <w:p w:rsidR="005B6AEC" w:rsidRPr="00971AAB" w:rsidRDefault="005B6AEC">
      <w:pPr>
        <w:rPr>
          <w:rFonts w:ascii="Times New Roman" w:hAnsi="Times New Roman" w:cs="Times New Roman"/>
        </w:rPr>
      </w:pPr>
    </w:p>
    <w:sectPr w:rsidR="005B6AEC" w:rsidRPr="009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7586"/>
    <w:multiLevelType w:val="multilevel"/>
    <w:tmpl w:val="35C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AAB"/>
    <w:rsid w:val="005B6AEC"/>
    <w:rsid w:val="0097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9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71AAB"/>
    <w:rPr>
      <w:color w:val="0000FF"/>
      <w:u w:val="single"/>
    </w:rPr>
  </w:style>
  <w:style w:type="paragraph" w:customStyle="1" w:styleId="txt-1">
    <w:name w:val="txt-1"/>
    <w:basedOn w:val="a"/>
    <w:rsid w:val="009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6337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2017-09-01T10:26:00Z</dcterms:created>
  <dcterms:modified xsi:type="dcterms:W3CDTF">2017-09-01T10:28:00Z</dcterms:modified>
</cp:coreProperties>
</file>